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9D2A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医院二次供水储水箱清洗消毒服务项目</w:t>
      </w:r>
      <w:r>
        <w:rPr>
          <w:rFonts w:hint="eastAsia"/>
          <w:b/>
          <w:bCs/>
          <w:sz w:val="32"/>
          <w:szCs w:val="32"/>
          <w:lang w:eastAsia="zh-CN"/>
        </w:rPr>
        <w:t>报价单</w:t>
      </w:r>
    </w:p>
    <w:p w14:paraId="2424A89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/>
          <w:lang w:val="en-US" w:eastAsia="en-US"/>
        </w:rPr>
      </w:pPr>
    </w:p>
    <w:p w14:paraId="49E52F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/>
          <w:sz w:val="28"/>
          <w:szCs w:val="28"/>
          <w:lang w:val="en-US" w:eastAsia="en-US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盐城市亭湖区人民医院</w:t>
      </w:r>
      <w:r>
        <w:rPr>
          <w:rFonts w:hint="eastAsia"/>
          <w:sz w:val="28"/>
          <w:szCs w:val="28"/>
          <w:lang w:val="en-US" w:eastAsia="en-US"/>
        </w:rPr>
        <w:t>：</w:t>
      </w:r>
    </w:p>
    <w:p w14:paraId="166438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/>
          <w:sz w:val="28"/>
          <w:szCs w:val="28"/>
          <w:lang w:val="en-US" w:eastAsia="en-US"/>
        </w:rPr>
      </w:pPr>
      <w:r>
        <w:rPr>
          <w:rFonts w:hint="eastAsia"/>
          <w:sz w:val="28"/>
          <w:szCs w:val="28"/>
          <w:lang w:val="en-US" w:eastAsia="en-US"/>
        </w:rPr>
        <w:t>我单位经充分测算，现报价如下：</w:t>
      </w:r>
    </w:p>
    <w:p w14:paraId="1AB0DE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/>
          <w:sz w:val="28"/>
          <w:szCs w:val="28"/>
          <w:lang w:val="en-US" w:eastAsia="en-US"/>
        </w:rPr>
      </w:pPr>
      <w:r>
        <w:rPr>
          <w:rFonts w:hint="eastAsia"/>
          <w:sz w:val="28"/>
          <w:szCs w:val="28"/>
          <w:lang w:val="en-US" w:eastAsia="en-US"/>
        </w:rPr>
        <w:t>总报价（大写）： 人民币 __________________ 元</w:t>
      </w:r>
      <w:r>
        <w:rPr>
          <w:rFonts w:hint="eastAsia"/>
          <w:sz w:val="28"/>
          <w:szCs w:val="28"/>
          <w:lang w:val="en-US" w:eastAsia="zh-CN"/>
        </w:rPr>
        <w:t>/年</w:t>
      </w:r>
      <w:r>
        <w:rPr>
          <w:rFonts w:hint="eastAsia"/>
          <w:sz w:val="28"/>
          <w:szCs w:val="28"/>
          <w:lang w:val="en-US" w:eastAsia="en-US"/>
        </w:rPr>
        <w:t>。</w:t>
      </w:r>
    </w:p>
    <w:p w14:paraId="1DA442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/>
          <w:sz w:val="28"/>
          <w:szCs w:val="28"/>
          <w:lang w:val="en-US" w:eastAsia="en-US"/>
        </w:rPr>
      </w:pPr>
      <w:r>
        <w:rPr>
          <w:rFonts w:hint="eastAsia"/>
          <w:sz w:val="28"/>
          <w:szCs w:val="28"/>
          <w:lang w:val="en-US" w:eastAsia="en-US"/>
        </w:rPr>
        <w:t>总报价（小写）： ¥ ______________ 元</w:t>
      </w:r>
      <w:r>
        <w:rPr>
          <w:rFonts w:hint="eastAsia"/>
          <w:sz w:val="28"/>
          <w:szCs w:val="28"/>
          <w:lang w:val="en-US" w:eastAsia="zh-CN"/>
        </w:rPr>
        <w:t>/年</w:t>
      </w:r>
      <w:r>
        <w:rPr>
          <w:rFonts w:hint="eastAsia"/>
          <w:sz w:val="28"/>
          <w:szCs w:val="28"/>
          <w:lang w:val="en-US" w:eastAsia="en-US"/>
        </w:rPr>
        <w:t>。</w:t>
      </w:r>
    </w:p>
    <w:p w14:paraId="008F92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/>
          <w:sz w:val="28"/>
          <w:szCs w:val="28"/>
          <w:lang w:val="en-US" w:eastAsia="en-US"/>
        </w:rPr>
      </w:pPr>
      <w:r>
        <w:rPr>
          <w:rFonts w:hint="eastAsia"/>
          <w:sz w:val="28"/>
          <w:szCs w:val="28"/>
          <w:lang w:val="en-US" w:eastAsia="en-US"/>
        </w:rPr>
        <w:t>(注：项目控制价为</w:t>
      </w:r>
      <w:r>
        <w:rPr>
          <w:rFonts w:hint="eastAsia"/>
          <w:sz w:val="28"/>
          <w:szCs w:val="28"/>
          <w:lang w:val="en-US" w:eastAsia="zh-CN"/>
        </w:rPr>
        <w:t>15000</w:t>
      </w:r>
      <w:r>
        <w:rPr>
          <w:rFonts w:hint="eastAsia"/>
          <w:sz w:val="28"/>
          <w:szCs w:val="28"/>
          <w:lang w:val="en-US" w:eastAsia="en-US"/>
        </w:rPr>
        <w:t>元</w:t>
      </w:r>
      <w:r>
        <w:rPr>
          <w:rFonts w:hint="eastAsia"/>
          <w:sz w:val="28"/>
          <w:szCs w:val="28"/>
          <w:lang w:val="en-US" w:eastAsia="zh-CN"/>
        </w:rPr>
        <w:t>/年</w:t>
      </w:r>
      <w:r>
        <w:rPr>
          <w:rFonts w:hint="eastAsia"/>
          <w:sz w:val="28"/>
          <w:szCs w:val="28"/>
          <w:lang w:val="en-US" w:eastAsia="en-US"/>
        </w:rPr>
        <w:t>，超过无效。此报价为</w:t>
      </w:r>
      <w:r>
        <w:rPr>
          <w:rFonts w:hint="eastAsia"/>
          <w:sz w:val="28"/>
          <w:szCs w:val="28"/>
          <w:lang w:val="en-US" w:eastAsia="zh-CN"/>
        </w:rPr>
        <w:t>每年服务期内</w:t>
      </w:r>
      <w:r>
        <w:rPr>
          <w:rFonts w:hint="eastAsia"/>
          <w:sz w:val="28"/>
          <w:szCs w:val="28"/>
          <w:lang w:val="en-US" w:eastAsia="en-US"/>
        </w:rPr>
        <w:t>包含</w:t>
      </w:r>
      <w:r>
        <w:rPr>
          <w:rFonts w:hint="eastAsia"/>
          <w:sz w:val="28"/>
          <w:szCs w:val="28"/>
          <w:lang w:val="en-US" w:eastAsia="zh-CN"/>
        </w:rPr>
        <w:t>两次</w:t>
      </w:r>
      <w:r>
        <w:rPr>
          <w:rFonts w:hint="eastAsia"/>
          <w:sz w:val="28"/>
          <w:szCs w:val="28"/>
          <w:lang w:val="en-US" w:eastAsia="en-US"/>
        </w:rPr>
        <w:t>清洗</w:t>
      </w:r>
      <w:r>
        <w:rPr>
          <w:rFonts w:hint="eastAsia"/>
          <w:sz w:val="28"/>
          <w:szCs w:val="28"/>
          <w:lang w:val="en-US" w:eastAsia="zh-CN"/>
        </w:rPr>
        <w:t>消毒、两次</w:t>
      </w:r>
      <w:r>
        <w:rPr>
          <w:rFonts w:hint="eastAsia"/>
          <w:sz w:val="28"/>
          <w:szCs w:val="28"/>
          <w:lang w:val="en-US" w:eastAsia="en-US"/>
        </w:rPr>
        <w:t>检测等所有相关费用的总包干价。)</w:t>
      </w:r>
    </w:p>
    <w:p w14:paraId="553784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/>
          <w:sz w:val="28"/>
          <w:szCs w:val="28"/>
          <w:lang w:val="en-US" w:eastAsia="en-US"/>
        </w:rPr>
        <w:t>服务承诺：</w:t>
      </w:r>
    </w:p>
    <w:p w14:paraId="6C093A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/>
          <w:sz w:val="28"/>
          <w:szCs w:val="28"/>
          <w:highlight w:val="none"/>
          <w:lang w:val="en-US" w:eastAsia="en-US"/>
        </w:rPr>
      </w:pPr>
      <w:r>
        <w:rPr>
          <w:rFonts w:hint="eastAsia"/>
          <w:sz w:val="28"/>
          <w:szCs w:val="28"/>
          <w:lang w:val="en-US" w:eastAsia="zh-CN"/>
        </w:rPr>
        <w:t>1、</w:t>
      </w:r>
      <w:r>
        <w:rPr>
          <w:rFonts w:hint="eastAsia"/>
          <w:sz w:val="28"/>
          <w:szCs w:val="28"/>
          <w:lang w:val="en-US" w:eastAsia="en-US"/>
        </w:rPr>
        <w:t>我单位将严格按照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盐城市亭湖区人民医院</w:t>
      </w:r>
      <w:r>
        <w:rPr>
          <w:rFonts w:hint="eastAsia"/>
          <w:sz w:val="28"/>
          <w:szCs w:val="28"/>
          <w:lang w:val="en-US" w:eastAsia="en-US"/>
        </w:rPr>
        <w:t>的工作要求，在</w:t>
      </w:r>
      <w:r>
        <w:rPr>
          <w:rFonts w:hint="eastAsia"/>
          <w:sz w:val="28"/>
          <w:szCs w:val="28"/>
          <w:lang w:val="en-US" w:eastAsia="zh-CN"/>
        </w:rPr>
        <w:t>服务</w:t>
      </w:r>
      <w:r>
        <w:rPr>
          <w:rFonts w:hint="eastAsia"/>
          <w:sz w:val="28"/>
          <w:szCs w:val="28"/>
          <w:lang w:val="en-US" w:eastAsia="en-US"/>
        </w:rPr>
        <w:t>期</w:t>
      </w:r>
      <w:r>
        <w:rPr>
          <w:rFonts w:hint="eastAsia"/>
          <w:sz w:val="28"/>
          <w:szCs w:val="28"/>
          <w:lang w:val="en-US" w:eastAsia="zh-CN"/>
        </w:rPr>
        <w:t>内</w:t>
      </w:r>
      <w:r>
        <w:rPr>
          <w:rFonts w:hint="eastAsia"/>
          <w:sz w:val="28"/>
          <w:szCs w:val="28"/>
          <w:lang w:val="en-US" w:eastAsia="en-US"/>
        </w:rPr>
        <w:t>按规定的时间</w:t>
      </w:r>
      <w:r>
        <w:rPr>
          <w:rFonts w:hint="eastAsia"/>
          <w:sz w:val="28"/>
          <w:szCs w:val="28"/>
          <w:lang w:val="en-US" w:eastAsia="zh-CN"/>
        </w:rPr>
        <w:t>完成生活水箱清洗消毒检测工作，</w:t>
      </w:r>
      <w:r>
        <w:rPr>
          <w:rFonts w:hint="eastAsia"/>
          <w:sz w:val="28"/>
          <w:szCs w:val="28"/>
          <w:lang w:val="en-US" w:eastAsia="en-US"/>
        </w:rPr>
        <w:t>承诺提供完整翔实的清洗消毒台</w:t>
      </w:r>
      <w:r>
        <w:rPr>
          <w:rFonts w:hint="eastAsia"/>
          <w:sz w:val="28"/>
          <w:szCs w:val="28"/>
          <w:highlight w:val="none"/>
          <w:lang w:val="en-US" w:eastAsia="en-US"/>
        </w:rPr>
        <w:t>账记录。</w:t>
      </w:r>
    </w:p>
    <w:p w14:paraId="5DA4D9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/>
        <w:textAlignment w:val="auto"/>
        <w:rPr>
          <w:rFonts w:hint="eastAsia"/>
          <w:sz w:val="28"/>
          <w:szCs w:val="28"/>
          <w:highlight w:val="none"/>
          <w:lang w:val="en-US" w:eastAsia="zh-CN"/>
        </w:rPr>
      </w:pPr>
      <w:r>
        <w:rPr>
          <w:rFonts w:hint="eastAsia"/>
          <w:sz w:val="28"/>
          <w:szCs w:val="28"/>
          <w:highlight w:val="none"/>
          <w:lang w:val="en-US" w:eastAsia="zh-CN"/>
        </w:rPr>
        <w:t>2、</w:t>
      </w:r>
      <w:r>
        <w:rPr>
          <w:rFonts w:hint="eastAsia"/>
          <w:sz w:val="28"/>
          <w:szCs w:val="28"/>
          <w:highlight w:val="none"/>
          <w:lang w:val="en-US" w:eastAsia="en-US"/>
        </w:rPr>
        <w:t>我单位承诺</w:t>
      </w:r>
      <w:r>
        <w:rPr>
          <w:rFonts w:hint="eastAsia"/>
          <w:sz w:val="28"/>
          <w:szCs w:val="28"/>
          <w:highlight w:val="none"/>
          <w:lang w:val="en-US" w:eastAsia="zh-CN"/>
        </w:rPr>
        <w:t>清洗消毒工作符合GB17051-2025《二次供水设施卫生规范》及 《盐城市市区二次供水管理办法》的要求，并在清洗消毒完成后，依据GB5749-2022《生活饮用水卫生标准》进行检测，提交规范且有效的CMA水质检验报告。</w:t>
      </w:r>
    </w:p>
    <w:p w14:paraId="38FFA5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en-US"/>
        </w:rPr>
      </w:pPr>
      <w:r>
        <w:rPr>
          <w:rFonts w:hint="eastAsia"/>
          <w:sz w:val="28"/>
          <w:szCs w:val="28"/>
          <w:lang w:val="en-US" w:eastAsia="zh-CN"/>
        </w:rPr>
        <w:t>3、</w:t>
      </w:r>
      <w:r>
        <w:rPr>
          <w:rFonts w:hint="eastAsia"/>
          <w:sz w:val="28"/>
          <w:szCs w:val="28"/>
          <w:lang w:val="en-US" w:eastAsia="en-US"/>
        </w:rPr>
        <w:t>我单位承诺</w:t>
      </w:r>
      <w:r>
        <w:rPr>
          <w:rFonts w:hint="eastAsia"/>
          <w:sz w:val="28"/>
          <w:szCs w:val="28"/>
          <w:lang w:val="en-US" w:eastAsia="zh-CN"/>
        </w:rPr>
        <w:t>严格按照标准清洗消毒流程规范操作</w:t>
      </w:r>
      <w:r>
        <w:rPr>
          <w:rFonts w:hint="eastAsia"/>
          <w:sz w:val="28"/>
          <w:szCs w:val="28"/>
          <w:lang w:val="en-US" w:eastAsia="en-US"/>
        </w:rPr>
        <w:t>，并在作业期间承担一切安全责任。</w:t>
      </w:r>
    </w:p>
    <w:p w14:paraId="6C805A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en-US"/>
        </w:rPr>
      </w:pPr>
      <w:r>
        <w:rPr>
          <w:rFonts w:hint="eastAsia"/>
          <w:sz w:val="28"/>
          <w:szCs w:val="28"/>
          <w:lang w:val="en-US" w:eastAsia="zh-CN"/>
        </w:rPr>
        <w:t>4、</w:t>
      </w:r>
      <w:r>
        <w:rPr>
          <w:rFonts w:hint="eastAsia"/>
          <w:sz w:val="28"/>
          <w:szCs w:val="28"/>
          <w:lang w:val="en-US" w:eastAsia="en-US"/>
        </w:rPr>
        <w:t>我单位所用消毒药剂均具备涉水产品卫生许可批件。</w:t>
      </w:r>
    </w:p>
    <w:p w14:paraId="10E332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/>
          <w:sz w:val="28"/>
          <w:szCs w:val="28"/>
          <w:lang w:val="en-US" w:eastAsia="en-US"/>
        </w:rPr>
      </w:pPr>
    </w:p>
    <w:p w14:paraId="158278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/>
          <w:sz w:val="28"/>
          <w:szCs w:val="28"/>
          <w:lang w:val="en-US" w:eastAsia="en-US"/>
        </w:rPr>
      </w:pPr>
      <w:r>
        <w:rPr>
          <w:rFonts w:hint="eastAsia"/>
          <w:sz w:val="28"/>
          <w:szCs w:val="28"/>
          <w:lang w:val="en-US" w:eastAsia="en-US"/>
        </w:rPr>
        <w:t>报价</w:t>
      </w:r>
      <w:r>
        <w:rPr>
          <w:rFonts w:hint="eastAsia"/>
          <w:sz w:val="28"/>
          <w:szCs w:val="28"/>
          <w:lang w:val="en-US" w:eastAsia="zh-CN"/>
        </w:rPr>
        <w:t>单位</w:t>
      </w:r>
      <w:bookmarkStart w:id="0" w:name="_GoBack"/>
      <w:bookmarkEnd w:id="0"/>
      <w:r>
        <w:rPr>
          <w:rFonts w:hint="eastAsia"/>
          <w:sz w:val="28"/>
          <w:szCs w:val="28"/>
          <w:lang w:val="en-US" w:eastAsia="en-US"/>
        </w:rPr>
        <w:t xml:space="preserve">（公章）：                    </w:t>
      </w:r>
    </w:p>
    <w:p w14:paraId="57BEB7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/>
          <w:sz w:val="28"/>
          <w:szCs w:val="28"/>
          <w:lang w:val="en-US" w:eastAsia="en-US"/>
        </w:rPr>
      </w:pPr>
      <w:r>
        <w:rPr>
          <w:rFonts w:hint="eastAsia"/>
          <w:sz w:val="28"/>
          <w:szCs w:val="28"/>
          <w:lang w:val="en-US" w:eastAsia="en-US"/>
        </w:rPr>
        <w:t>法定代表人或授权代表（签字或盖章）：</w:t>
      </w:r>
    </w:p>
    <w:p w14:paraId="0C8AF6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/>
          <w:sz w:val="28"/>
          <w:szCs w:val="28"/>
          <w:lang w:val="en-US" w:eastAsia="en-US"/>
        </w:rPr>
      </w:pPr>
      <w:r>
        <w:rPr>
          <w:rFonts w:hint="eastAsia"/>
          <w:sz w:val="28"/>
          <w:szCs w:val="28"/>
          <w:lang w:val="en-US" w:eastAsia="en-US"/>
        </w:rPr>
        <w:t>联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  <w:lang w:val="en-US" w:eastAsia="en-US"/>
        </w:rPr>
        <w:t>系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  <w:lang w:val="en-US" w:eastAsia="en-US"/>
        </w:rPr>
        <w:t>人：</w:t>
      </w:r>
    </w:p>
    <w:p w14:paraId="7DE339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/>
          <w:sz w:val="28"/>
          <w:szCs w:val="28"/>
          <w:lang w:val="en-US" w:eastAsia="en-US"/>
        </w:rPr>
      </w:pPr>
      <w:r>
        <w:rPr>
          <w:rFonts w:hint="eastAsia"/>
          <w:sz w:val="28"/>
          <w:szCs w:val="28"/>
          <w:lang w:val="en-US" w:eastAsia="en-US"/>
        </w:rPr>
        <w:t>联系电话：</w:t>
      </w:r>
    </w:p>
    <w:p w14:paraId="6B48D0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en-US"/>
        </w:rPr>
        <w:t>日</w:t>
      </w:r>
      <w:r>
        <w:rPr>
          <w:rFonts w:hint="eastAsia"/>
          <w:sz w:val="28"/>
          <w:szCs w:val="28"/>
          <w:lang w:val="en-US" w:eastAsia="zh-CN"/>
        </w:rPr>
        <w:t xml:space="preserve">    </w:t>
      </w:r>
      <w:r>
        <w:rPr>
          <w:rFonts w:hint="eastAsia"/>
          <w:sz w:val="28"/>
          <w:szCs w:val="28"/>
          <w:lang w:val="en-US" w:eastAsia="en-US"/>
        </w:rPr>
        <w:t>期：</w:t>
      </w:r>
    </w:p>
    <w:sectPr>
      <w:pgSz w:w="11906" w:h="16838"/>
      <w:pgMar w:top="1440" w:right="1236" w:bottom="1440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E41FB"/>
    <w:rsid w:val="0E2624D8"/>
    <w:rsid w:val="1CF72C2E"/>
    <w:rsid w:val="2B230073"/>
    <w:rsid w:val="34EE62F3"/>
    <w:rsid w:val="3627715D"/>
    <w:rsid w:val="52CC2C1B"/>
    <w:rsid w:val="5B873A85"/>
    <w:rsid w:val="62B12CDD"/>
    <w:rsid w:val="77FA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表格文字"/>
    <w:basedOn w:val="1"/>
    <w:qFormat/>
    <w:uiPriority w:val="0"/>
    <w:pPr>
      <w:spacing w:before="25" w:after="25"/>
      <w:jc w:val="left"/>
    </w:pPr>
    <w:rPr>
      <w:bCs/>
      <w:spacing w:val="1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398</Words>
  <Characters>455</Characters>
  <Lines>0</Lines>
  <Paragraphs>0</Paragraphs>
  <TotalTime>1</TotalTime>
  <ScaleCrop>false</ScaleCrop>
  <LinksUpToDate>false</LinksUpToDate>
  <CharactersWithSpaces>485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2026-08-18T02:45:00Z</dcterms:created>
  <dc:creator>Administrator</dc:creator>
  <cp:lastModifiedBy>Mr~Rong</cp:lastModifiedBy>
  <dcterms:modified xsi:type="dcterms:W3CDTF">2026-08-24T07:02:49Z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eyJoZGlkIjoiOTk3OTI2MWQ2OTdlMDMzYWMxOGNjZDQxZDk4MDAyZmYiLCJ1c2VySWQiOiI2MDA2NTg3NDQifQ==</vt:lpwstr>
  </property>
  <property fmtid="{D5CDD505-2E9C-101B-9397-08002B2CF9AE}" pid="4" name="ICV">
    <vt:lpwstr>26365A4B76454FB7829D394273EB677B_12</vt:lpwstr>
  </property>
</Properties>
</file>